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проект ПОВЕСТКИ</w:t>
      </w:r>
    </w:p>
    <w:p>
      <w:pPr>
        <w:pStyle w:val="NoSpacing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Отчетно-перевыборного очно-заочного общего собрания собственников земельных участков ТСН «Серебряный бор»  </w:t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1. Утверждение повестки (5 минут). </w:t>
      </w:r>
      <w:r>
        <w:rPr>
          <w:rFonts w:cs="Times New Roman" w:ascii="Times New Roman" w:hAnsi="Times New Roman"/>
          <w:i/>
          <w:iCs/>
          <w:sz w:val="20"/>
          <w:szCs w:val="20"/>
        </w:rPr>
        <w:t>Голосование листом голосования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Spacing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 Утверждение состава счетной комиссии  для подсчета голосов во время проведения очных, очно-заочных и заочных собраний, состоящей из председателя общества, двух членов правления, трех членов общества, один из которых должен быть обязательно  с бухгалтерским образованием, написавших заявление о включении их в состав комиссии не менее, чем за 10дней до даты проведения собрания, .</w:t>
      </w:r>
      <w:r>
        <w:rPr>
          <w:rFonts w:cs="Times New Roman" w:ascii="Times New Roman" w:hAnsi="Times New Roman"/>
          <w:i/>
          <w:iCs/>
          <w:sz w:val="20"/>
          <w:szCs w:val="20"/>
        </w:rPr>
        <w:t xml:space="preserve"> Голосование Листом голосования.</w:t>
      </w:r>
    </w:p>
    <w:p>
      <w:pPr>
        <w:pStyle w:val="NoSpacing"/>
        <w:jc w:val="both"/>
        <w:rPr>
          <w:sz w:val="20"/>
          <w:szCs w:val="20"/>
        </w:rPr>
      </w:pPr>
      <w:r>
        <w:rPr>
          <w:rFonts w:cs="Times New Roman" w:ascii="Times New Roman" w:hAnsi="Times New Roman"/>
          <w:i w:val="false"/>
          <w:iCs w:val="false"/>
          <w:sz w:val="20"/>
          <w:szCs w:val="20"/>
        </w:rPr>
        <w:t>3</w:t>
      </w:r>
      <w:r>
        <w:rPr>
          <w:rFonts w:cs="Times New Roman" w:ascii="Times New Roman" w:hAnsi="Times New Roman"/>
          <w:i/>
          <w:iCs/>
          <w:sz w:val="20"/>
          <w:szCs w:val="20"/>
        </w:rPr>
        <w:t>. У</w:t>
      </w:r>
      <w:r>
        <w:rPr>
          <w:rFonts w:cs="Times New Roman" w:ascii="Times New Roman" w:hAnsi="Times New Roman"/>
          <w:i w:val="false"/>
          <w:iCs w:val="false"/>
          <w:sz w:val="20"/>
          <w:szCs w:val="20"/>
        </w:rPr>
        <w:t xml:space="preserve">тверждение размера стоимости копии документов, запрашиваемых собственниками земельных участков в   товариществе. </w:t>
      </w:r>
      <w:r>
        <w:rPr>
          <w:rFonts w:cs="Times New Roman" w:ascii="Times New Roman" w:hAnsi="Times New Roman"/>
          <w:i/>
          <w:iCs/>
          <w:sz w:val="20"/>
          <w:szCs w:val="20"/>
        </w:rPr>
        <w:t>Голосование Листом голосования.</w:t>
      </w:r>
    </w:p>
    <w:p>
      <w:pPr>
        <w:pStyle w:val="NoSpacing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4. Порядок предоставления членам товарищества информации о деятельности товарищества и ознакомление  с документами товарищества. </w:t>
      </w:r>
      <w:r>
        <w:rPr>
          <w:rFonts w:cs="Times New Roman" w:ascii="Times New Roman" w:hAnsi="Times New Roman"/>
          <w:i/>
          <w:iCs/>
          <w:sz w:val="20"/>
          <w:szCs w:val="20"/>
        </w:rPr>
        <w:t>Голосование листом голосования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Spacing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5. Утверждение порядка принятия решений при заочном голосовании (5 минут). </w:t>
      </w:r>
      <w:r>
        <w:rPr>
          <w:rFonts w:cs="Times New Roman" w:ascii="Times New Roman" w:hAnsi="Times New Roman"/>
          <w:i/>
          <w:iCs/>
          <w:sz w:val="20"/>
          <w:szCs w:val="20"/>
        </w:rPr>
        <w:t>Голосование листом голосования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Spacing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6. Утверждение порядка ведения Реестра собственников земельных участков, ответственные за ведение (5 минут). </w:t>
      </w:r>
      <w:r>
        <w:rPr>
          <w:rFonts w:cs="Times New Roman" w:ascii="Times New Roman" w:hAnsi="Times New Roman"/>
          <w:i/>
          <w:iCs/>
          <w:sz w:val="20"/>
          <w:szCs w:val="20"/>
        </w:rPr>
        <w:t>Голосование листом голосования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Spacing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7. Утверждение порядка принятия новых членов и исключения из членов ТСН (5 минут). </w:t>
      </w:r>
      <w:r>
        <w:rPr>
          <w:rFonts w:cs="Times New Roman" w:ascii="Times New Roman" w:hAnsi="Times New Roman"/>
          <w:i/>
          <w:iCs/>
          <w:sz w:val="20"/>
          <w:szCs w:val="20"/>
        </w:rPr>
        <w:t>Голосование листом голосования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Spacing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8. Утверждение порядка приобретения и создания имущества общего пользования (5 минут). </w:t>
      </w:r>
      <w:r>
        <w:rPr>
          <w:rFonts w:cs="Times New Roman" w:ascii="Times New Roman" w:hAnsi="Times New Roman"/>
          <w:i/>
          <w:iCs/>
          <w:sz w:val="20"/>
          <w:szCs w:val="20"/>
        </w:rPr>
        <w:t>Голосование листом голосования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Spacing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9. Утверждение суммы денежных средств, отпускаемых на проведение внутридачных праздников (новый год, день рождения ТСН, день защиты детей, масленица).</w:t>
      </w:r>
    </w:p>
    <w:p>
      <w:pPr>
        <w:pStyle w:val="NoSpacing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10. Утверждение условий оплаты труда работников и членов органов товарищества, членов ревизионной комиссии (ревизора).</w:t>
      </w:r>
    </w:p>
    <w:p>
      <w:pPr>
        <w:pStyle w:val="NoSpacing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11. Утверждение правил внесения взносов, ответственность за нарушение обязательств по внесению взносов. Формула расчета взносов (10 минут). Утверждение размера членского взноса.  </w:t>
      </w:r>
      <w:r>
        <w:rPr>
          <w:rFonts w:cs="Times New Roman" w:ascii="Times New Roman" w:hAnsi="Times New Roman"/>
          <w:i/>
          <w:iCs/>
          <w:sz w:val="20"/>
          <w:szCs w:val="20"/>
        </w:rPr>
        <w:t>Голосование листом голосования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Spacing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12. Утверждение изменений в Устав (15 минут)/ утверждение Устава в новой редакции. </w:t>
      </w:r>
      <w:r>
        <w:rPr>
          <w:rFonts w:cs="Times New Roman" w:ascii="Times New Roman" w:hAnsi="Times New Roman"/>
          <w:i/>
          <w:iCs/>
          <w:sz w:val="20"/>
          <w:szCs w:val="20"/>
        </w:rPr>
        <w:t>Голосование листом голосования</w:t>
      </w:r>
      <w:r>
        <w:rPr>
          <w:rFonts w:cs="Times New Roman" w:ascii="Times New Roman" w:hAnsi="Times New Roman"/>
          <w:sz w:val="20"/>
          <w:szCs w:val="20"/>
        </w:rPr>
        <w:t>:</w:t>
      </w:r>
    </w:p>
    <w:p>
      <w:pPr>
        <w:pStyle w:val="NoSpacing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- в п. 4.3. слово «вступительный» исключить;</w:t>
      </w:r>
    </w:p>
    <w:p>
      <w:pPr>
        <w:pStyle w:val="NoSpacing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- в п. 4.4. исключить слово «вступительный»;</w:t>
      </w:r>
    </w:p>
    <w:p>
      <w:pPr>
        <w:pStyle w:val="NoSpacing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- п. 5.1.5. исключить;</w:t>
      </w:r>
    </w:p>
    <w:p>
      <w:pPr>
        <w:pStyle w:val="NoSpacing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- п. 5.1.7. изложить в следующей редакции «Добровольно выходить из товарищества. Размер платы за использование общей инфраструктурой и другим имуществом общего пользования устанавливается в соответствии с п. 6.5. настоящего Устава»;</w:t>
      </w:r>
    </w:p>
    <w:p>
      <w:pPr>
        <w:pStyle w:val="NoSpacing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- п. 5.9. и п. 5.10. исключить;</w:t>
      </w:r>
    </w:p>
    <w:p>
      <w:pPr>
        <w:pStyle w:val="NoSpacing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- в п. 5.12. и п. 5.13. слово «вступительный» исключить;</w:t>
      </w:r>
    </w:p>
    <w:p>
      <w:pPr>
        <w:pStyle w:val="NoSpacing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- п. 6.3. и п. 6.4. исключить;</w:t>
      </w:r>
    </w:p>
    <w:p>
      <w:pPr>
        <w:pStyle w:val="NoSpacing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- в п. 6.5. исключить предложения «Расчеты осуществляются согласно положениям упомянутых в п. 6.3. настоящего Устава. Сроки внесения платы по договорам и размер пеней за просрочку платежей могут отличаться от сроков внесения взносов и размеров пеней за несвоевременную уплату взносов членами Товарищества и определяются договорами.»;</w:t>
      </w:r>
    </w:p>
    <w:p>
      <w:pPr>
        <w:pStyle w:val="NoSpacing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- п. 6.6. читать в следующей редакции: «неплатежи за пользование объектами инфраструктуры и другим имуществом общего пользования Товарищества взыскиваются в судебном порядке»;</w:t>
      </w:r>
    </w:p>
    <w:p>
      <w:pPr>
        <w:pStyle w:val="NoSpacing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- в п. 7.1. слово «вступительный» исключить;</w:t>
      </w:r>
    </w:p>
    <w:p>
      <w:pPr>
        <w:pStyle w:val="NoSpacing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- в п. 7.2. слово «вступительный» исключить;</w:t>
      </w:r>
    </w:p>
    <w:p>
      <w:pPr>
        <w:pStyle w:val="NoSpacing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- п.п. 7.2.1., 7.2.2., 7.3.3. исключить;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0"/>
          <w:szCs w:val="20"/>
        </w:rPr>
        <w:tab/>
        <w:t xml:space="preserve">- п. 8.4. Устава заменить слова «не позднее, чем в декабре месяце года отчетного периода» словами «в январе месяце года, следующего за отчетным годом», дополнить после слов «объявлений на сайте» словами «ТСН «Серебряный бор» </w:t>
      </w:r>
      <w:hyperlink r:id="rId2">
        <w:r>
          <w:rPr>
            <w:rFonts w:cs="Times New Roman" w:ascii="Times New Roman" w:hAnsi="Times New Roman"/>
            <w:sz w:val="20"/>
            <w:szCs w:val="20"/>
            <w:lang w:val="en-US"/>
          </w:rPr>
          <w:t>www</w:t>
        </w:r>
        <w:r>
          <w:rPr>
            <w:rFonts w:cs="Times New Roman" w:ascii="Times New Roman" w:hAnsi="Times New Roman"/>
            <w:sz w:val="20"/>
            <w:szCs w:val="20"/>
          </w:rPr>
          <w:t>.</w:t>
        </w:r>
        <w:r>
          <w:rPr>
            <w:rFonts w:cs="Times New Roman" w:ascii="Times New Roman" w:hAnsi="Times New Roman"/>
            <w:sz w:val="20"/>
            <w:szCs w:val="20"/>
            <w:lang w:val="en-US"/>
          </w:rPr>
          <w:t>serebrobor</w:t>
        </w:r>
        <w:r>
          <w:rPr>
            <w:rFonts w:cs="Times New Roman" w:ascii="Times New Roman" w:hAnsi="Times New Roman"/>
            <w:sz w:val="20"/>
            <w:szCs w:val="20"/>
          </w:rPr>
          <w:t>.</w:t>
        </w:r>
        <w:r>
          <w:rPr>
            <w:rFonts w:cs="Times New Roman" w:ascii="Times New Roman" w:hAnsi="Times New Roman"/>
            <w:sz w:val="20"/>
            <w:szCs w:val="20"/>
            <w:lang w:val="en-US"/>
          </w:rPr>
          <w:t>ru</w:t>
        </w:r>
      </w:hyperlink>
      <w:r>
        <w:rPr>
          <w:rFonts w:cs="Times New Roman" w:ascii="Times New Roman" w:hAnsi="Times New Roman"/>
          <w:sz w:val="20"/>
          <w:szCs w:val="20"/>
        </w:rPr>
        <w:t xml:space="preserve">, в официальном сообществе «Серебряный бор (Новости)» в </w:t>
      </w:r>
      <w:r>
        <w:rPr>
          <w:rFonts w:cs="Times New Roman" w:ascii="Times New Roman" w:hAnsi="Times New Roman"/>
          <w:sz w:val="20"/>
          <w:szCs w:val="20"/>
          <w:lang w:val="en-US"/>
        </w:rPr>
        <w:t>Viber</w:t>
      </w:r>
      <w:r>
        <w:rPr>
          <w:rFonts w:cs="Times New Roman" w:ascii="Times New Roman" w:hAnsi="Times New Roman"/>
          <w:sz w:val="20"/>
          <w:szCs w:val="20"/>
        </w:rPr>
        <w:t xml:space="preserve"> и на информационных стендах на территории товарищества»;</w:t>
        <w:tab/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- п. 8.5. дополнить фразой «Общее очно-заочное собрание членов товарищества может быть проведено голосованием с использованием электронных ресурсов (электронная почта ТСН </w:t>
      </w:r>
      <w:hyperlink r:id="rId3">
        <w:r>
          <w:rPr>
            <w:rFonts w:cs="Times New Roman" w:ascii="Times New Roman" w:hAnsi="Times New Roman"/>
            <w:sz w:val="20"/>
            <w:szCs w:val="20"/>
            <w:lang w:val="en-US"/>
          </w:rPr>
          <w:t>serebro</w:t>
        </w:r>
        <w:r>
          <w:rPr>
            <w:rFonts w:cs="Times New Roman" w:ascii="Times New Roman" w:hAnsi="Times New Roman"/>
            <w:sz w:val="20"/>
            <w:szCs w:val="20"/>
          </w:rPr>
          <w:t>_</w:t>
        </w:r>
        <w:r>
          <w:rPr>
            <w:rFonts w:cs="Times New Roman" w:ascii="Times New Roman" w:hAnsi="Times New Roman"/>
            <w:sz w:val="20"/>
            <w:szCs w:val="20"/>
            <w:lang w:val="en-US"/>
          </w:rPr>
          <w:t>bor</w:t>
        </w:r>
        <w:r>
          <w:rPr>
            <w:rFonts w:cs="Times New Roman" w:ascii="Times New Roman" w:hAnsi="Times New Roman"/>
            <w:sz w:val="20"/>
            <w:szCs w:val="20"/>
          </w:rPr>
          <w:t>@</w:t>
        </w:r>
        <w:r>
          <w:rPr>
            <w:rFonts w:cs="Times New Roman" w:ascii="Times New Roman" w:hAnsi="Times New Roman"/>
            <w:sz w:val="20"/>
            <w:szCs w:val="20"/>
            <w:lang w:val="en-US"/>
          </w:rPr>
          <w:t>mail</w:t>
        </w:r>
        <w:r>
          <w:rPr>
            <w:rFonts w:cs="Times New Roman" w:ascii="Times New Roman" w:hAnsi="Times New Roman"/>
            <w:sz w:val="20"/>
            <w:szCs w:val="20"/>
          </w:rPr>
          <w:t>.</w:t>
        </w:r>
        <w:r>
          <w:rPr>
            <w:rFonts w:cs="Times New Roman" w:ascii="Times New Roman" w:hAnsi="Times New Roman"/>
            <w:sz w:val="20"/>
            <w:szCs w:val="20"/>
            <w:lang w:val="en-US"/>
          </w:rPr>
          <w:t>ru</w:t>
        </w:r>
      </w:hyperlink>
      <w:r>
        <w:rPr>
          <w:rFonts w:cs="Times New Roman" w:ascii="Times New Roman" w:hAnsi="Times New Roman"/>
          <w:sz w:val="20"/>
          <w:szCs w:val="20"/>
        </w:rPr>
        <w:t xml:space="preserve">, официального сообщества в сети </w:t>
      </w:r>
      <w:r>
        <w:rPr>
          <w:rFonts w:cs="Times New Roman" w:ascii="Times New Roman" w:hAnsi="Times New Roman"/>
          <w:sz w:val="20"/>
          <w:szCs w:val="20"/>
          <w:lang w:val="en-US"/>
        </w:rPr>
        <w:t>Viber</w:t>
      </w:r>
      <w:r>
        <w:rPr>
          <w:rFonts w:cs="Times New Roman" w:ascii="Times New Roman" w:hAnsi="Times New Roman"/>
          <w:sz w:val="20"/>
          <w:szCs w:val="20"/>
        </w:rPr>
        <w:t xml:space="preserve"> «Серебряный бор (Новости)», официального сайта ТСН </w:t>
      </w:r>
      <w:hyperlink r:id="rId4">
        <w:r>
          <w:rPr>
            <w:rFonts w:cs="Times New Roman" w:ascii="Times New Roman" w:hAnsi="Times New Roman"/>
            <w:sz w:val="20"/>
            <w:szCs w:val="20"/>
            <w:lang w:val="en-US"/>
          </w:rPr>
          <w:t>www</w:t>
        </w:r>
        <w:r>
          <w:rPr>
            <w:rFonts w:cs="Times New Roman" w:ascii="Times New Roman" w:hAnsi="Times New Roman"/>
            <w:sz w:val="20"/>
            <w:szCs w:val="20"/>
          </w:rPr>
          <w:t>.</w:t>
        </w:r>
        <w:r>
          <w:rPr>
            <w:rFonts w:cs="Times New Roman" w:ascii="Times New Roman" w:hAnsi="Times New Roman"/>
            <w:sz w:val="20"/>
            <w:szCs w:val="20"/>
            <w:lang w:val="en-US"/>
          </w:rPr>
          <w:t>serebrobor</w:t>
        </w:r>
        <w:r>
          <w:rPr>
            <w:rFonts w:cs="Times New Roman" w:ascii="Times New Roman" w:hAnsi="Times New Roman"/>
            <w:sz w:val="20"/>
            <w:szCs w:val="20"/>
          </w:rPr>
          <w:t>.</w:t>
        </w:r>
        <w:r>
          <w:rPr>
            <w:rFonts w:cs="Times New Roman" w:ascii="Times New Roman" w:hAnsi="Times New Roman"/>
            <w:sz w:val="20"/>
            <w:szCs w:val="20"/>
            <w:lang w:val="en-US"/>
          </w:rPr>
          <w:t>ru</w:t>
        </w:r>
      </w:hyperlink>
      <w:r>
        <w:rPr>
          <w:rFonts w:cs="Times New Roman" w:ascii="Times New Roman" w:hAnsi="Times New Roman"/>
          <w:sz w:val="20"/>
          <w:szCs w:val="20"/>
        </w:rPr>
        <w:t>, портала Госуслуг по вопросам повестки в соответствии с действующим законодательством. Результаты такого голосования хранятся на электронных и бумажных носителях, оформленных протоколом и (или) актом.»;</w:t>
      </w:r>
    </w:p>
    <w:p>
      <w:pPr>
        <w:pStyle w:val="NoSpacing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- в п. 8.2.6. исключить слова «вступительных» и «дополнительных»;</w:t>
      </w:r>
    </w:p>
    <w:p>
      <w:pPr>
        <w:pStyle w:val="NoSpacing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- в п. 8.14.19. исключить слова «включает право сбора членских взносов с членов товарищества»;</w:t>
      </w:r>
    </w:p>
    <w:p>
      <w:pPr>
        <w:pStyle w:val="NoSpacing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- п. 8.17. исключить;</w:t>
      </w:r>
    </w:p>
    <w:p>
      <w:pPr>
        <w:pStyle w:val="NoSpacing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- п. 10 исключить.</w:t>
      </w:r>
    </w:p>
    <w:p>
      <w:pPr>
        <w:pStyle w:val="NoSpacing"/>
        <w:jc w:val="both"/>
        <w:rPr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13. </w:t>
      </w:r>
      <w:r>
        <w:rPr>
          <w:rFonts w:cs="Times New Roman" w:ascii="Times New Roman" w:hAnsi="Times New Roman"/>
          <w:sz w:val="20"/>
          <w:szCs w:val="20"/>
        </w:rPr>
        <w:t xml:space="preserve">Отчет за 2023 и 2024 годы, Утверждение отчета. (20 минут). </w:t>
      </w:r>
      <w:r>
        <w:rPr>
          <w:rFonts w:cs="Times New Roman" w:ascii="Times New Roman" w:hAnsi="Times New Roman"/>
          <w:i/>
          <w:iCs/>
          <w:sz w:val="20"/>
          <w:szCs w:val="20"/>
        </w:rPr>
        <w:t>Голосование листом голосования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Spacing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14. Утверждение плана работ на 2025-2027 годы (15 минут). Голосование листом голосования.</w:t>
      </w:r>
    </w:p>
    <w:p>
      <w:pPr>
        <w:pStyle w:val="NoSpacing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15. Утверждение сметы и финансово-экономического обоснования на 2025-2026 годы. </w:t>
      </w:r>
      <w:r>
        <w:rPr>
          <w:rFonts w:cs="Times New Roman" w:ascii="Times New Roman" w:hAnsi="Times New Roman"/>
          <w:i/>
          <w:iCs/>
          <w:sz w:val="20"/>
          <w:szCs w:val="20"/>
        </w:rPr>
        <w:t>Голосование листом голосования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Spacing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16. Выборы правления (10 минут). </w:t>
      </w:r>
      <w:r>
        <w:rPr>
          <w:rFonts w:cs="Times New Roman" w:ascii="Times New Roman" w:hAnsi="Times New Roman"/>
          <w:i/>
          <w:iCs/>
          <w:sz w:val="20"/>
          <w:szCs w:val="20"/>
        </w:rPr>
        <w:t>Голосование листом голосования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Spacing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17. Выборы председателя (5 минут). </w:t>
      </w:r>
      <w:r>
        <w:rPr>
          <w:rFonts w:cs="Times New Roman" w:ascii="Times New Roman" w:hAnsi="Times New Roman"/>
          <w:i/>
          <w:iCs/>
          <w:sz w:val="20"/>
          <w:szCs w:val="20"/>
        </w:rPr>
        <w:t>Голосование листом голосования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Spacing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18. Выборы ревизора/ревизионной комиссии (5 минут). </w:t>
      </w:r>
      <w:r>
        <w:rPr>
          <w:rFonts w:cs="Times New Roman" w:ascii="Times New Roman" w:hAnsi="Times New Roman"/>
          <w:i/>
          <w:iCs/>
          <w:sz w:val="20"/>
          <w:szCs w:val="20"/>
        </w:rPr>
        <w:t>Голосование листом голосования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-794" w:right="0" w:hanging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</w:t>
      </w:r>
      <w:r>
        <w:rPr>
          <w:rFonts w:cs="Times New Roman" w:ascii="Times New Roman" w:hAnsi="Times New Roman"/>
          <w:sz w:val="20"/>
          <w:szCs w:val="20"/>
        </w:rPr>
        <w:t>19. Разное: исключение должников из членов ТСН; приобретение зем.участков под контейнерной площадкой и под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-57" w:right="0" w:hanging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противопожарной емкостью.; предоставление бесплатного/платного (с учетом фактических расходов) сервитута по дорогам ТСН «Серебряный бор»; выбор ответственного за продвижением работы по внесению ТСН в границы села/образование отдельного населенного пункта; оформление имущества ТСН в коллективно-долевую собственность и др…….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-57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-57" w:right="0" w:hanging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ВНИМАНИЕ: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-57" w:right="0" w:hanging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1. предложения по повестке принимаются 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до 8декабря </w:t>
      </w:r>
      <w:r>
        <w:rPr>
          <w:rFonts w:cs="Times New Roman" w:ascii="Times New Roman" w:hAnsi="Times New Roman"/>
          <w:sz w:val="20"/>
          <w:szCs w:val="20"/>
        </w:rPr>
        <w:t>2024г.,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-57" w:right="0" w:hanging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2. заявление-анкета от кандидатов принимается </w:t>
      </w:r>
      <w:r>
        <w:rPr>
          <w:rFonts w:cs="Times New Roman" w:ascii="Times New Roman" w:hAnsi="Times New Roman"/>
          <w:b/>
          <w:bCs/>
          <w:sz w:val="20"/>
          <w:szCs w:val="20"/>
        </w:rPr>
        <w:t>до 15декабря</w:t>
      </w:r>
      <w:r>
        <w:rPr>
          <w:rFonts w:cs="Times New Roman" w:ascii="Times New Roman" w:hAnsi="Times New Roman"/>
          <w:sz w:val="20"/>
          <w:szCs w:val="20"/>
        </w:rPr>
        <w:t xml:space="preserve"> 2024г.;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-57" w:right="0" w:hanging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 с 15декабря до 18декабря 2024г сформируется повестка и Лист голосования.;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-57" w:right="0" w:hanging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4. повестка  с рабочими материалами (Положения, Правила, отчет, план с ФЭО) </w:t>
      </w:r>
      <w:r>
        <w:rPr>
          <w:rFonts w:cs="Times New Roman" w:ascii="Times New Roman" w:hAnsi="Times New Roman"/>
          <w:b/>
          <w:bCs/>
          <w:sz w:val="20"/>
          <w:szCs w:val="20"/>
        </w:rPr>
        <w:t>после 18декабря</w:t>
      </w:r>
      <w:r>
        <w:rPr>
          <w:rFonts w:cs="Times New Roman" w:ascii="Times New Roman" w:hAnsi="Times New Roman"/>
          <w:sz w:val="20"/>
          <w:szCs w:val="20"/>
        </w:rPr>
        <w:t xml:space="preserve">  будут опубликованы в новостной группе и на сайте, а также находиться для ознакомления в правлении;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-57" w:right="0" w:hanging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5. Лист голосования с Заявлением-Анкетой от кандидатов будут опубликованы только в новостной группе, т. к. там содержатся персональные данные. В Заявлении-Анкете согласие кандидатов на опубликование их данных предусмотрено.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-57" w:right="0" w:hanging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6. </w:t>
      </w:r>
      <w:r>
        <w:rPr>
          <w:rFonts w:cs="Times New Roman" w:ascii="Times New Roman" w:hAnsi="Times New Roman"/>
          <w:b/>
          <w:bCs/>
          <w:sz w:val="20"/>
          <w:szCs w:val="20"/>
        </w:rPr>
        <w:t>заочная</w:t>
      </w:r>
      <w:r>
        <w:rPr>
          <w:rFonts w:cs="Times New Roman" w:ascii="Times New Roman" w:hAnsi="Times New Roman"/>
          <w:sz w:val="20"/>
          <w:szCs w:val="20"/>
        </w:rPr>
        <w:t xml:space="preserve"> часть отчетно-выборного собрания начнется </w:t>
      </w:r>
      <w:r>
        <w:rPr>
          <w:rFonts w:cs="Times New Roman" w:ascii="Times New Roman" w:hAnsi="Times New Roman"/>
          <w:b/>
          <w:bCs/>
          <w:sz w:val="20"/>
          <w:szCs w:val="20"/>
        </w:rPr>
        <w:t>2</w:t>
      </w:r>
      <w:r>
        <w:rPr>
          <w:rFonts w:cs="Times New Roman" w:ascii="Times New Roman" w:hAnsi="Times New Roman"/>
          <w:b/>
          <w:bCs/>
          <w:sz w:val="20"/>
          <w:szCs w:val="20"/>
        </w:rPr>
        <w:t>8</w:t>
      </w:r>
      <w:r>
        <w:rPr>
          <w:rFonts w:cs="Times New Roman" w:ascii="Times New Roman" w:hAnsi="Times New Roman"/>
          <w:b/>
          <w:bCs/>
          <w:sz w:val="20"/>
          <w:szCs w:val="20"/>
        </w:rPr>
        <w:t>декабря 2024г и продлиться до 20января 2025г.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-57" w:right="0" w:hanging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7. </w:t>
      </w:r>
      <w:r>
        <w:rPr>
          <w:rFonts w:cs="Times New Roman" w:ascii="Times New Roman" w:hAnsi="Times New Roman"/>
          <w:b/>
          <w:bCs/>
          <w:sz w:val="20"/>
          <w:szCs w:val="20"/>
        </w:rPr>
        <w:t>очная</w:t>
      </w:r>
      <w:r>
        <w:rPr>
          <w:rFonts w:cs="Times New Roman" w:ascii="Times New Roman" w:hAnsi="Times New Roman"/>
          <w:sz w:val="20"/>
          <w:szCs w:val="20"/>
        </w:rPr>
        <w:t xml:space="preserve"> часть собрания  состоится </w:t>
      </w:r>
      <w:r>
        <w:rPr>
          <w:rFonts w:cs="Times New Roman" w:ascii="Times New Roman" w:hAnsi="Times New Roman"/>
          <w:b/>
          <w:bCs/>
          <w:sz w:val="20"/>
          <w:szCs w:val="20"/>
        </w:rPr>
        <w:t>24 января 2025г</w:t>
      </w:r>
      <w:r>
        <w:rPr>
          <w:rFonts w:cs="Times New Roman" w:ascii="Times New Roman" w:hAnsi="Times New Roman"/>
          <w:sz w:val="20"/>
          <w:szCs w:val="20"/>
        </w:rPr>
        <w:t>. О месте очного собрания будет сообщено дополнительно на сайте и в новостной группе.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-57" w:right="0" w:hanging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8.  все вопросы, касающихся собрания, можно задавать диспетчерам в рабочее время по тел. 89044966005, Ольге Владимировне по тел.89220461947 и на эл.почту </w:t>
      </w:r>
      <w:hyperlink r:id="rId5">
        <w:r>
          <w:rPr>
            <w:rFonts w:cs="Times New Roman" w:ascii="Times New Roman" w:hAnsi="Times New Roman"/>
            <w:sz w:val="20"/>
            <w:szCs w:val="20"/>
            <w:lang w:val="en-US"/>
          </w:rPr>
          <w:t>serebro_bor@mail.ru</w:t>
        </w:r>
      </w:hyperlink>
      <w:r>
        <w:rPr>
          <w:rFonts w:cs="Times New Roman" w:ascii="Times New Roman" w:hAnsi="Times New Roman"/>
          <w:sz w:val="20"/>
          <w:szCs w:val="20"/>
          <w:lang w:val="en-US"/>
        </w:rPr>
        <w:t xml:space="preserve"> .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-57" w:right="0" w:hanging="0"/>
        <w:jc w:val="both"/>
        <w:rPr>
          <w:lang w:val="ru-RU"/>
        </w:rPr>
      </w:pPr>
      <w:r>
        <w:rPr>
          <w:lang w:val="ru-RU"/>
        </w:rPr>
        <w:t xml:space="preserve">9. </w:t>
      </w:r>
    </w:p>
    <w:sectPr>
      <w:type w:val="nextPage"/>
      <w:pgSz w:w="11906" w:h="16838"/>
      <w:pgMar w:left="934" w:right="454" w:gutter="0" w:header="0" w:top="454" w:footer="0" w:bottom="45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1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223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252c0d"/>
    <w:rPr>
      <w:color w:val="0563C1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252c0d"/>
    <w:rPr>
      <w:color w:val="605E5C"/>
      <w:shd w:fill="E1DFDD" w:val="clear"/>
    </w:rPr>
  </w:style>
  <w:style w:type="character" w:styleId="Strong">
    <w:name w:val="Strong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f4745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erebrobor.ru/" TargetMode="External"/><Relationship Id="rId3" Type="http://schemas.openxmlformats.org/officeDocument/2006/relationships/hyperlink" Target="mailto:serebro_bor@mail.ru" TargetMode="External"/><Relationship Id="rId4" Type="http://schemas.openxmlformats.org/officeDocument/2006/relationships/hyperlink" Target="http://www.serebrobor.ru/" TargetMode="External"/><Relationship Id="rId5" Type="http://schemas.openxmlformats.org/officeDocument/2006/relationships/hyperlink" Target="mailto:serebro_bor@mail.ru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Application>LibreOffice/7.4.2.3$Windows_X86_64 LibreOffice_project/382eef1f22670f7f4118c8c2dd222ec7ad009daf</Application>
  <AppVersion>15.0000</AppVersion>
  <Pages>2</Pages>
  <Words>792</Words>
  <Characters>5351</Characters>
  <CharactersWithSpaces>6141</CharactersWithSpaces>
  <Paragraphs>50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2023-10-28T05:59:00Z</dcterms:created>
  <dc:creator>Наталия</dc:creator>
  <dc:description/>
  <dc:language>ru-RU</dc:language>
  <cp:lastModifiedBy/>
  <cp:lastPrinted>2023-12-04T00:05:57Z</cp:lastPrinted>
  <dcterms:modified xsi:type="dcterms:W3CDTF">2024-12-03T19:26:19Z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